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25F7" w14:textId="77777777" w:rsidR="00A65BDA" w:rsidRDefault="00A65BDA" w:rsidP="00A65BDA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2CD859F6" w14:textId="77777777" w:rsidR="00A65BDA" w:rsidRDefault="00A65BDA" w:rsidP="00A65BDA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02FFF50F" w14:textId="77777777" w:rsidR="00A65BDA" w:rsidRDefault="00A65BDA" w:rsidP="00A65BDA">
      <w:pPr>
        <w:rPr>
          <w:b/>
        </w:rPr>
      </w:pPr>
    </w:p>
    <w:p w14:paraId="3068E6E4" w14:textId="77777777" w:rsidR="00A65BDA" w:rsidRDefault="00A65BDA" w:rsidP="00A65BDA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36E7346" w14:textId="77777777" w:rsidR="00A65BDA" w:rsidRDefault="00A65BDA" w:rsidP="00A65BDA">
      <w:pPr>
        <w:rPr>
          <w:sz w:val="20"/>
        </w:rPr>
      </w:pPr>
      <w:r>
        <w:rPr>
          <w:sz w:val="20"/>
        </w:rPr>
        <w:t>Фамилия Имя Отчество</w:t>
      </w:r>
    </w:p>
    <w:p w14:paraId="7F4928FB" w14:textId="1C42A6BC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34B61C3F" w14:textId="440B4DA1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4966687D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11</w:t>
      </w:r>
    </w:p>
    <w:p w14:paraId="78C367D0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7B727FAF" w14:textId="77777777" w:rsidR="004E043C" w:rsidRPr="004E043C" w:rsidRDefault="004E043C" w:rsidP="0043770F">
      <w:pPr>
        <w:numPr>
          <w:ilvl w:val="0"/>
          <w:numId w:val="1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Формулы для расчета дисперсии признака...</w:t>
      </w:r>
    </w:p>
    <w:p w14:paraId="729956C8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6"/>
          <w:szCs w:val="28"/>
          <w:u w:val="single"/>
          <w:lang w:eastAsia="ru-RU"/>
        </w:rPr>
        <w:object w:dxaOrig="740" w:dyaOrig="380" w14:anchorId="59F26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7pt;height:20pt" o:ole="">
            <v:imagedata r:id="rId6" o:title=""/>
          </v:shape>
          <o:OLEObject Type="Embed" ProgID="Equation.3" ShapeID="_x0000_i1046" DrawAspect="Content" ObjectID="_1703498735" r:id="rId7"/>
        </w:object>
      </w:r>
    </w:p>
    <w:p w14:paraId="7FA31A62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24"/>
          <w:szCs w:val="28"/>
          <w:lang w:eastAsia="ru-RU"/>
        </w:rPr>
        <w:object w:dxaOrig="920" w:dyaOrig="760" w14:anchorId="42D3FBD5">
          <v:shape id="_x0000_i1047" type="#_x0000_t75" style="width:45pt;height:37pt" o:ole="">
            <v:imagedata r:id="rId8" o:title=""/>
          </v:shape>
          <o:OLEObject Type="Embed" ProgID="Equation.3" ShapeID="_x0000_i1047" DrawAspect="Content" ObjectID="_1703498736" r:id="rId9"/>
        </w:object>
      </w:r>
    </w:p>
    <w:p w14:paraId="2F3818D0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32"/>
          <w:szCs w:val="28"/>
          <w:u w:val="single"/>
          <w:lang w:eastAsia="ru-RU"/>
        </w:rPr>
        <w:object w:dxaOrig="1279" w:dyaOrig="820" w14:anchorId="5970FA96">
          <v:shape id="_x0000_i1048" type="#_x0000_t75" style="width:65pt;height:41pt" o:ole="">
            <v:imagedata r:id="rId10" o:title=""/>
          </v:shape>
          <o:OLEObject Type="Embed" ProgID="Equation.3" ShapeID="_x0000_i1048" DrawAspect="Content" ObjectID="_1703498737" r:id="rId11"/>
        </w:object>
      </w:r>
    </w:p>
    <w:p w14:paraId="161CBD1B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24"/>
          <w:szCs w:val="28"/>
          <w:u w:val="single"/>
          <w:lang w:eastAsia="ru-RU"/>
        </w:rPr>
        <w:object w:dxaOrig="1120" w:dyaOrig="740" w14:anchorId="5E4A2F05">
          <v:shape id="_x0000_i1049" type="#_x0000_t75" style="width:56pt;height:37pt" o:ole="">
            <v:imagedata r:id="rId12" o:title=""/>
          </v:shape>
          <o:OLEObject Type="Embed" ProgID="Equation.3" ShapeID="_x0000_i1049" DrawAspect="Content" ObjectID="_1703498738" r:id="rId13"/>
        </w:object>
      </w:r>
    </w:p>
    <w:p w14:paraId="678F6A9B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autoSpaceDE w:val="0"/>
        <w:autoSpaceDN w:val="0"/>
        <w:ind w:firstLine="567"/>
        <w:jc w:val="left"/>
        <w:rPr>
          <w:rFonts w:eastAsia="Times New Roman"/>
          <w:bCs/>
          <w:szCs w:val="28"/>
          <w:lang w:eastAsia="ru-RU"/>
        </w:rPr>
      </w:pPr>
      <w:r w:rsidRPr="004E043C">
        <w:rPr>
          <w:rFonts w:eastAsia="Times New Roman"/>
          <w:bCs/>
          <w:position w:val="-32"/>
          <w:szCs w:val="28"/>
          <w:lang w:eastAsia="ru-RU"/>
        </w:rPr>
        <w:object w:dxaOrig="1279" w:dyaOrig="820" w14:anchorId="5EFACD8C">
          <v:shape id="_x0000_i1050" type="#_x0000_t75" style="width:65pt;height:41pt" o:ole="">
            <v:imagedata r:id="rId14" o:title=""/>
          </v:shape>
          <o:OLEObject Type="Embed" ProgID="Equation.3" ShapeID="_x0000_i1050" DrawAspect="Content" ObjectID="_1703498739" r:id="rId15"/>
        </w:object>
      </w:r>
    </w:p>
    <w:p w14:paraId="03F9A630" w14:textId="77777777" w:rsidR="004E043C" w:rsidRPr="004E043C" w:rsidRDefault="004E043C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Относительные показатели вариации:</w:t>
      </w:r>
    </w:p>
    <w:p w14:paraId="1B6925CE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размах вариации;</w:t>
      </w:r>
    </w:p>
    <w:p w14:paraId="2BDC0350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дисперсия;</w:t>
      </w:r>
    </w:p>
    <w:p w14:paraId="3277E5BC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коэффициент вариации;</w:t>
      </w:r>
    </w:p>
    <w:p w14:paraId="3CB536B0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среднее линейное отклонение;</w:t>
      </w:r>
    </w:p>
    <w:p w14:paraId="0EFFCC2A" w14:textId="77777777" w:rsidR="004E043C" w:rsidRPr="004E043C" w:rsidRDefault="004E043C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Средний уровень моментного ряда динамики с неравными временными промежутками  исчисляется по формуле средней:</w:t>
      </w:r>
    </w:p>
    <w:p w14:paraId="06483304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арифметической простой;</w:t>
      </w:r>
    </w:p>
    <w:p w14:paraId="1AD9C612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арифметической взвешенной; </w:t>
      </w:r>
    </w:p>
    <w:p w14:paraId="2F905B0F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гармонической простой;</w:t>
      </w:r>
    </w:p>
    <w:p w14:paraId="500222F8" w14:textId="77777777" w:rsidR="004E043C" w:rsidRPr="004E043C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гармонической взвешенной;</w:t>
      </w:r>
    </w:p>
    <w:p w14:paraId="7D0459BC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хронологической простой;</w:t>
      </w:r>
    </w:p>
    <w:p w14:paraId="2AF372BD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хронологической взвешенной.</w:t>
      </w:r>
    </w:p>
    <w:p w14:paraId="588596CC" w14:textId="77777777" w:rsidR="004E043C" w:rsidRPr="000F0F44" w:rsidRDefault="004E043C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уровень интервального ряда динамики с равными временными промежутками исчисляется по формуле средней:</w:t>
      </w:r>
    </w:p>
    <w:p w14:paraId="17F6FDA8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арифметической простой;</w:t>
      </w:r>
    </w:p>
    <w:p w14:paraId="796DDEEF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арифметической взвешенной; </w:t>
      </w:r>
    </w:p>
    <w:p w14:paraId="070E6CEA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гармонической простой;</w:t>
      </w:r>
    </w:p>
    <w:p w14:paraId="4F750AAC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гармонической взвешенной;</w:t>
      </w:r>
    </w:p>
    <w:p w14:paraId="58275521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>хронологической простой;</w:t>
      </w:r>
    </w:p>
    <w:p w14:paraId="77F9BB5C" w14:textId="77777777" w:rsidR="004E043C" w:rsidRPr="000F0F44" w:rsidRDefault="004E043C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хронологической взвешенной.</w:t>
      </w:r>
    </w:p>
    <w:p w14:paraId="4295B999" w14:textId="77777777" w:rsidR="002661DF" w:rsidRPr="000F0F44" w:rsidRDefault="002661DF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Уровни характеризуют размер явления за отдельные периоды времени в:</w:t>
      </w:r>
    </w:p>
    <w:p w14:paraId="04FE021F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интервальном ряду распределения;</w:t>
      </w:r>
    </w:p>
    <w:p w14:paraId="1FA40314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моментном ряду динамики;</w:t>
      </w:r>
    </w:p>
    <w:p w14:paraId="7216E95C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интервальном ряду динамики;</w:t>
      </w:r>
    </w:p>
    <w:p w14:paraId="7403591E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дискретном ряду распределения.</w:t>
      </w:r>
    </w:p>
    <w:p w14:paraId="3F7EC6EA" w14:textId="77777777" w:rsidR="002661DF" w:rsidRPr="000F0F44" w:rsidRDefault="002661DF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sz w:val="24"/>
          <w:szCs w:val="24"/>
        </w:rPr>
      </w:pPr>
      <w:r w:rsidRPr="000F0F44">
        <w:rPr>
          <w:sz w:val="24"/>
          <w:szCs w:val="24"/>
        </w:rPr>
        <w:t xml:space="preserve"> </w:t>
      </w:r>
      <w:r w:rsidRPr="000F0F44">
        <w:rPr>
          <w:rFonts w:eastAsia="Times New Roman"/>
          <w:szCs w:val="28"/>
          <w:lang w:eastAsia="ru-RU"/>
        </w:rPr>
        <w:t>Уровень ряда, с которым производится сравнение, является:</w:t>
      </w:r>
    </w:p>
    <w:p w14:paraId="7DA1D1F3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текущим;</w:t>
      </w:r>
    </w:p>
    <w:p w14:paraId="44005A67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базисным;</w:t>
      </w:r>
    </w:p>
    <w:p w14:paraId="5C98F676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отчетным.</w:t>
      </w:r>
    </w:p>
    <w:p w14:paraId="7333ECEC" w14:textId="77777777" w:rsidR="002661DF" w:rsidRPr="000F0F44" w:rsidRDefault="002661DF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Имеются данные о производственном стаже рабочих цеха: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1"/>
        <w:gridCol w:w="894"/>
        <w:gridCol w:w="893"/>
        <w:gridCol w:w="893"/>
        <w:gridCol w:w="893"/>
        <w:gridCol w:w="899"/>
      </w:tblGrid>
      <w:tr w:rsidR="002661DF" w:rsidRPr="000F0F44" w14:paraId="475F48C7" w14:textId="77777777" w:rsidTr="00F91232">
        <w:tc>
          <w:tcPr>
            <w:tcW w:w="4680" w:type="dxa"/>
          </w:tcPr>
          <w:p w14:paraId="2A1514B2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Стаж в годах</w:t>
            </w:r>
          </w:p>
        </w:tc>
        <w:tc>
          <w:tcPr>
            <w:tcW w:w="900" w:type="dxa"/>
          </w:tcPr>
          <w:p w14:paraId="05C7A6FE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До 5</w:t>
            </w:r>
          </w:p>
        </w:tc>
        <w:tc>
          <w:tcPr>
            <w:tcW w:w="900" w:type="dxa"/>
          </w:tcPr>
          <w:p w14:paraId="575E05D6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5-7</w:t>
            </w:r>
          </w:p>
        </w:tc>
        <w:tc>
          <w:tcPr>
            <w:tcW w:w="900" w:type="dxa"/>
          </w:tcPr>
          <w:p w14:paraId="4D12B8FC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7-9</w:t>
            </w:r>
          </w:p>
        </w:tc>
        <w:tc>
          <w:tcPr>
            <w:tcW w:w="900" w:type="dxa"/>
          </w:tcPr>
          <w:p w14:paraId="624F7802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9-11</w:t>
            </w:r>
          </w:p>
        </w:tc>
        <w:tc>
          <w:tcPr>
            <w:tcW w:w="904" w:type="dxa"/>
          </w:tcPr>
          <w:p w14:paraId="1DBBC41D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11-13</w:t>
            </w:r>
          </w:p>
        </w:tc>
      </w:tr>
      <w:tr w:rsidR="002661DF" w:rsidRPr="000F0F44" w14:paraId="642B62A7" w14:textId="77777777" w:rsidTr="00F91232">
        <w:tc>
          <w:tcPr>
            <w:tcW w:w="4680" w:type="dxa"/>
          </w:tcPr>
          <w:p w14:paraId="2D77D5A2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Число рабочих</w:t>
            </w:r>
          </w:p>
        </w:tc>
        <w:tc>
          <w:tcPr>
            <w:tcW w:w="900" w:type="dxa"/>
          </w:tcPr>
          <w:p w14:paraId="694B6B6F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14:paraId="0D657B63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900" w:type="dxa"/>
          </w:tcPr>
          <w:p w14:paraId="093B3453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900" w:type="dxa"/>
          </w:tcPr>
          <w:p w14:paraId="3F52FFD6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904" w:type="dxa"/>
          </w:tcPr>
          <w:p w14:paraId="6E2D8A9C" w14:textId="77777777" w:rsidR="002661DF" w:rsidRPr="000F0F44" w:rsidRDefault="002661DF" w:rsidP="002661DF">
            <w:pPr>
              <w:spacing w:before="4" w:after="4" w:line="360" w:lineRule="auto"/>
              <w:ind w:right="-84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</w:tbl>
    <w:p w14:paraId="6F7494BB" w14:textId="77777777" w:rsidR="002661DF" w:rsidRPr="000F0F44" w:rsidRDefault="002661DF" w:rsidP="002661DF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стаж рабочих цеха:</w:t>
      </w:r>
    </w:p>
    <w:p w14:paraId="667AB1A2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7,81;</w:t>
      </w:r>
    </w:p>
    <w:p w14:paraId="0BFD7CAE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8,00;</w:t>
      </w:r>
    </w:p>
    <w:p w14:paraId="16A4D71C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7,39.</w:t>
      </w:r>
    </w:p>
    <w:p w14:paraId="4CDD13FB" w14:textId="77777777" w:rsidR="002661DF" w:rsidRPr="000F0F44" w:rsidRDefault="002661DF" w:rsidP="0043770F">
      <w:pPr>
        <w:numPr>
          <w:ilvl w:val="0"/>
          <w:numId w:val="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Туристическая фирма планировала увеличить объем реализации путевок в текущем году на 3% по сравнению с прошлым годом. Относительная величина динамики реализации путевок составила 1,05. Насколько процентов выполнен план турфирмой по объему реализации путевок:</w:t>
      </w:r>
    </w:p>
    <w:p w14:paraId="5854509C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101,9%;</w:t>
      </w:r>
    </w:p>
    <w:p w14:paraId="35A55500" w14:textId="77777777" w:rsidR="002661DF" w:rsidRPr="000F0F44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98,0%;</w:t>
      </w:r>
    </w:p>
    <w:p w14:paraId="22BAC328" w14:textId="77777777" w:rsidR="002661DF" w:rsidRPr="002661DF" w:rsidRDefault="002661DF" w:rsidP="0043770F">
      <w:pPr>
        <w:numPr>
          <w:ilvl w:val="1"/>
          <w:numId w:val="9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108,0%.</w:t>
      </w:r>
    </w:p>
    <w:p w14:paraId="6052E48B" w14:textId="77777777" w:rsidR="004E043C" w:rsidRDefault="004E043C" w:rsidP="004E043C">
      <w:pPr>
        <w:rPr>
          <w:b/>
        </w:rPr>
      </w:pPr>
      <w:r>
        <w:rPr>
          <w:b/>
        </w:rPr>
        <w:t>Задача</w:t>
      </w:r>
      <w:r w:rsidR="002661DF">
        <w:rPr>
          <w:b/>
        </w:rPr>
        <w:t xml:space="preserve"> 1.</w:t>
      </w:r>
    </w:p>
    <w:p w14:paraId="6716A04E" w14:textId="77777777" w:rsidR="00631DDA" w:rsidRPr="00631DDA" w:rsidRDefault="00631DDA" w:rsidP="00631DDA">
      <w:pPr>
        <w:jc w:val="left"/>
      </w:pPr>
      <w:r w:rsidRPr="00631DDA">
        <w:t xml:space="preserve">Ввод в действие жилых домов предприятиями всех форм собственности в одном из регионов в </w:t>
      </w:r>
      <w:r>
        <w:t>2004-2011</w:t>
      </w:r>
      <w:r w:rsidRPr="00631DDA">
        <w:t xml:space="preserve"> г.г. характеризуется следующими данными, млн. м</w:t>
      </w:r>
      <w:r w:rsidRPr="00631DDA">
        <w:rPr>
          <w:vertAlign w:val="superscript"/>
        </w:rPr>
        <w:t xml:space="preserve">2 </w:t>
      </w:r>
      <w:r w:rsidRPr="00631DDA">
        <w:t>площади: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631DDA" w:rsidRPr="00631DDA" w14:paraId="692086E8" w14:textId="77777777" w:rsidTr="00AF4E14">
        <w:trPr>
          <w:trHeight w:val="578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BB2E" w14:textId="77777777" w:rsidR="00631DDA" w:rsidRPr="00631DDA" w:rsidRDefault="00631DDA" w:rsidP="00631DDA">
            <w:pPr>
              <w:jc w:val="left"/>
            </w:pPr>
            <w:r>
              <w:t>2004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9D4AA" w14:textId="77777777" w:rsidR="00631DDA" w:rsidRPr="00631DDA" w:rsidRDefault="00631DDA" w:rsidP="00631DDA">
            <w:pPr>
              <w:jc w:val="left"/>
            </w:pPr>
            <w:r>
              <w:t>2005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04864" w14:textId="77777777" w:rsidR="00631DDA" w:rsidRPr="00631DDA" w:rsidRDefault="00631DDA" w:rsidP="00631DDA">
            <w:pPr>
              <w:jc w:val="left"/>
            </w:pPr>
            <w:r>
              <w:t>2006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5D482" w14:textId="77777777" w:rsidR="00631DDA" w:rsidRPr="00631DDA" w:rsidRDefault="00631DDA" w:rsidP="00631DDA">
            <w:pPr>
              <w:jc w:val="left"/>
            </w:pPr>
            <w:r>
              <w:t>2007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265132" w14:textId="77777777" w:rsidR="00631DDA" w:rsidRPr="00631DDA" w:rsidRDefault="00631DDA" w:rsidP="00631DDA">
            <w:pPr>
              <w:jc w:val="left"/>
            </w:pPr>
            <w:r>
              <w:t>2008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E06E" w14:textId="77777777" w:rsidR="00631DDA" w:rsidRPr="00631DDA" w:rsidRDefault="00631DDA" w:rsidP="00631DDA">
            <w:pPr>
              <w:jc w:val="left"/>
            </w:pPr>
            <w: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9B3" w14:textId="77777777" w:rsidR="00631DDA" w:rsidRPr="00631DDA" w:rsidRDefault="00631DDA" w:rsidP="00631DDA">
            <w:pPr>
              <w:jc w:val="left"/>
            </w:pPr>
            <w: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BA5" w14:textId="77777777" w:rsidR="00631DDA" w:rsidRPr="00631DDA" w:rsidRDefault="00631DDA" w:rsidP="00631DDA">
            <w:pPr>
              <w:jc w:val="left"/>
            </w:pPr>
            <w:r>
              <w:t>2011</w:t>
            </w:r>
          </w:p>
        </w:tc>
      </w:tr>
      <w:tr w:rsidR="00631DDA" w:rsidRPr="00631DDA" w14:paraId="6B800FE2" w14:textId="77777777" w:rsidTr="00AF4E14">
        <w:trPr>
          <w:trHeight w:val="432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45471" w14:textId="77777777" w:rsidR="00631DDA" w:rsidRPr="00631DDA" w:rsidRDefault="00631DDA" w:rsidP="00631DDA">
            <w:pPr>
              <w:jc w:val="left"/>
            </w:pPr>
            <w:r w:rsidRPr="00631DDA"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82495" w14:textId="77777777" w:rsidR="00631DDA" w:rsidRPr="00631DDA" w:rsidRDefault="00631DDA" w:rsidP="00631DDA">
            <w:pPr>
              <w:jc w:val="left"/>
            </w:pPr>
            <w:r w:rsidRPr="00631DDA"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01E14" w14:textId="77777777" w:rsidR="00631DDA" w:rsidRPr="00631DDA" w:rsidRDefault="00631DDA" w:rsidP="00631DDA">
            <w:pPr>
              <w:jc w:val="left"/>
            </w:pPr>
            <w:r w:rsidRPr="00631DDA"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EB6B6" w14:textId="77777777" w:rsidR="00631DDA" w:rsidRPr="00631DDA" w:rsidRDefault="00631DDA" w:rsidP="00631DDA">
            <w:pPr>
              <w:jc w:val="left"/>
            </w:pPr>
            <w:r w:rsidRPr="00631DDA">
              <w:t>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744EF7" w14:textId="77777777" w:rsidR="00631DDA" w:rsidRPr="00631DDA" w:rsidRDefault="00631DDA" w:rsidP="00631DDA">
            <w:pPr>
              <w:jc w:val="left"/>
            </w:pPr>
            <w:r w:rsidRPr="00631DDA"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3479" w14:textId="77777777" w:rsidR="00631DDA" w:rsidRPr="00631DDA" w:rsidRDefault="00631DDA" w:rsidP="00631DDA">
            <w:pPr>
              <w:jc w:val="left"/>
            </w:pPr>
            <w:r w:rsidRPr="00631DDA"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B828" w14:textId="77777777" w:rsidR="00631DDA" w:rsidRPr="00631DDA" w:rsidRDefault="00631DDA" w:rsidP="00631DDA">
            <w:pPr>
              <w:jc w:val="left"/>
            </w:pPr>
            <w:r w:rsidRPr="00631DDA"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CB31" w14:textId="77777777" w:rsidR="00631DDA" w:rsidRPr="00631DDA" w:rsidRDefault="00631DDA" w:rsidP="00631DDA">
            <w:pPr>
              <w:jc w:val="left"/>
            </w:pPr>
            <w:r w:rsidRPr="00631DDA">
              <w:t>23</w:t>
            </w:r>
          </w:p>
        </w:tc>
      </w:tr>
    </w:tbl>
    <w:p w14:paraId="2AEE3F53" w14:textId="77777777" w:rsidR="00631DDA" w:rsidRPr="00631DDA" w:rsidRDefault="00631DDA" w:rsidP="00631DDA">
      <w:pPr>
        <w:jc w:val="left"/>
      </w:pPr>
    </w:p>
    <w:p w14:paraId="4A2A933A" w14:textId="090A5479" w:rsidR="00A65BDA" w:rsidRDefault="00631DDA" w:rsidP="00631DDA">
      <w:pPr>
        <w:jc w:val="left"/>
      </w:pPr>
      <w:r w:rsidRPr="00631DDA">
        <w:t>Для анализа ряда динамики: 1) определите: цепные и базисные: а) абсолютные прирос</w:t>
      </w:r>
      <w:r w:rsidRPr="00631DDA">
        <w:softHyphen/>
        <w:t>ты; б) темпы роста; в) темпы прироста; г) среднегодовой темп прироста; 2) определите для каждого года абсолютное значение 1 % прироста; 3) в целом за весь период рассчитайте сред</w:t>
      </w:r>
      <w:r w:rsidRPr="00631DDA">
        <w:softHyphen/>
        <w:t>негодовой абсолютный прирост. Результаты расчетов оформите в табли</w:t>
      </w:r>
      <w:r w:rsidR="00E1784C">
        <w:t>це</w:t>
      </w:r>
      <w:r w:rsidRPr="00631DDA">
        <w:t xml:space="preserve"> и сделайте выводы.</w:t>
      </w:r>
    </w:p>
    <w:sectPr w:rsidR="00A65BDA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1784C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2022-01-12T10:18:00Z</dcterms:modified>
</cp:coreProperties>
</file>